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33" w:rsidRDefault="007259A0" w:rsidP="007259A0">
      <w:pPr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                                </w:t>
      </w:r>
      <w:bookmarkStart w:id="0" w:name="_GoBack"/>
      <w:bookmarkEnd w:id="0"/>
      <w:r w:rsidR="00200133">
        <w:rPr>
          <w:rFonts w:ascii="Times New Roman" w:hAnsi="Times New Roman" w:cs="Times New Roman"/>
          <w:b/>
          <w:sz w:val="36"/>
          <w:szCs w:val="36"/>
        </w:rPr>
        <w:t>ZARZĄDZENIE NR 5/2018</w:t>
      </w:r>
    </w:p>
    <w:p w:rsidR="00200133" w:rsidRDefault="00200133" w:rsidP="0020013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DYREKTORA</w:t>
      </w:r>
    </w:p>
    <w:p w:rsidR="00200133" w:rsidRDefault="00200133" w:rsidP="0020013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SZKOŁY PODSTAWOWEJ NR 15 W RYBNIKU</w:t>
      </w:r>
    </w:p>
    <w:p w:rsidR="00200133" w:rsidRDefault="00200133" w:rsidP="002001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12 września 2018 r.</w:t>
      </w:r>
    </w:p>
    <w:p w:rsidR="00200133" w:rsidRDefault="00200133" w:rsidP="0020013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00133" w:rsidRDefault="00200133" w:rsidP="00200133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 sprawie: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wprowadzeni</w:t>
      </w:r>
      <w:r w:rsidR="004C4C32">
        <w:rPr>
          <w:rFonts w:ascii="Times New Roman" w:hAnsi="Times New Roman" w:cs="Times New Roman"/>
          <w:sz w:val="24"/>
          <w:szCs w:val="24"/>
        </w:rPr>
        <w:t>e regulaminu określającego pracy</w:t>
      </w:r>
      <w:r>
        <w:rPr>
          <w:rFonts w:ascii="Times New Roman" w:hAnsi="Times New Roman" w:cs="Times New Roman"/>
          <w:sz w:val="24"/>
          <w:szCs w:val="24"/>
        </w:rPr>
        <w:t xml:space="preserve"> nauczycieli w Szkole Podstawowej nr 15 w Rybniku. </w:t>
      </w:r>
    </w:p>
    <w:p w:rsidR="00200133" w:rsidRDefault="00200133" w:rsidP="0020013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00133" w:rsidRPr="007259A0" w:rsidRDefault="00200133" w:rsidP="00200133">
      <w:pPr>
        <w:rPr>
          <w:rFonts w:ascii="Calibri" w:hAnsi="Calibri" w:cs="Calibri"/>
          <w:i/>
        </w:rPr>
      </w:pPr>
      <w:r w:rsidRPr="00200133">
        <w:rPr>
          <w:rFonts w:ascii="Times New Roman" w:hAnsi="Times New Roman" w:cs="Times New Roman"/>
          <w:sz w:val="24"/>
          <w:szCs w:val="24"/>
          <w:u w:val="single"/>
        </w:rPr>
        <w:t>Podstawa prawna:</w:t>
      </w:r>
      <w:r w:rsidRPr="00200133">
        <w:rPr>
          <w:rFonts w:ascii="Times New Roman" w:hAnsi="Times New Roman" w:cs="Times New Roman"/>
          <w:sz w:val="24"/>
          <w:szCs w:val="24"/>
        </w:rPr>
        <w:t xml:space="preserve">     </w:t>
      </w:r>
      <w:r w:rsidRPr="007259A0">
        <w:rPr>
          <w:rFonts w:ascii="Calibri" w:hAnsi="Calibri" w:cs="Calibri"/>
          <w:i/>
        </w:rPr>
        <w:t xml:space="preserve">Na podstawie art. 6a ust. 14 ustawy z dnia 26 stycznia 1982 r. Karta         </w:t>
      </w:r>
    </w:p>
    <w:p w:rsidR="00200133" w:rsidRPr="007259A0" w:rsidRDefault="00200133" w:rsidP="00200133">
      <w:pPr>
        <w:rPr>
          <w:rFonts w:ascii="Calibri" w:hAnsi="Calibri" w:cs="Calibri"/>
          <w:i/>
        </w:rPr>
      </w:pPr>
      <w:r w:rsidRPr="007259A0">
        <w:rPr>
          <w:rFonts w:ascii="Calibri" w:hAnsi="Calibri" w:cs="Calibri"/>
          <w:i/>
        </w:rPr>
        <w:t>nauczyciela (Dz. U. z 2017r., poz.1189 i 2203), po zasięgnięciu opinii rady pedagogicznej oraz zakładowych organizacji związkowych, zarządzam co następuje:</w:t>
      </w:r>
    </w:p>
    <w:p w:rsidR="00200133" w:rsidRPr="00016A4D" w:rsidRDefault="00200133" w:rsidP="00200133">
      <w:pPr>
        <w:jc w:val="both"/>
        <w:rPr>
          <w:rFonts w:ascii="Calibri" w:hAnsi="Calibri" w:cs="Calibri"/>
        </w:rPr>
      </w:pPr>
    </w:p>
    <w:p w:rsidR="00200133" w:rsidRPr="00016A4D" w:rsidRDefault="00200133" w:rsidP="00200133">
      <w:pPr>
        <w:pStyle w:val="Tekstpodstawowy"/>
        <w:ind w:firstLine="633"/>
        <w:jc w:val="center"/>
        <w:rPr>
          <w:rStyle w:val="Uwydatnienie"/>
          <w:rFonts w:ascii="Calibri" w:hAnsi="Calibri" w:cs="Calibri"/>
          <w:b w:val="0"/>
          <w:iCs/>
          <w:sz w:val="22"/>
          <w:szCs w:val="22"/>
        </w:rPr>
      </w:pPr>
      <w:r w:rsidRPr="00016A4D">
        <w:rPr>
          <w:rStyle w:val="Uwydatnienie"/>
          <w:rFonts w:ascii="Calibri" w:hAnsi="Calibri" w:cs="Calibri"/>
          <w:iCs/>
          <w:sz w:val="22"/>
          <w:szCs w:val="22"/>
        </w:rPr>
        <w:t>§ 1.</w:t>
      </w:r>
    </w:p>
    <w:p w:rsidR="00200133" w:rsidRPr="00016A4D" w:rsidRDefault="00200133" w:rsidP="00200133">
      <w:pPr>
        <w:pStyle w:val="Tekstpodstawowy"/>
        <w:ind w:firstLine="633"/>
        <w:jc w:val="both"/>
        <w:rPr>
          <w:rStyle w:val="Uwydatnienie"/>
          <w:rFonts w:ascii="Calibri" w:hAnsi="Calibri" w:cs="Calibri"/>
          <w:b w:val="0"/>
          <w:i w:val="0"/>
          <w:iCs/>
          <w:sz w:val="22"/>
          <w:szCs w:val="22"/>
        </w:rPr>
      </w:pPr>
      <w:r w:rsidRPr="00016A4D">
        <w:rPr>
          <w:rStyle w:val="Uwydatnienie"/>
          <w:rFonts w:ascii="Calibri" w:hAnsi="Calibri" w:cs="Calibri"/>
          <w:b w:val="0"/>
          <w:iCs/>
          <w:sz w:val="22"/>
          <w:szCs w:val="22"/>
        </w:rPr>
        <w:t>Wprowadzam „Regulamin określający wskaźniki oceny pracy nauczycieli”, odnoszący się do poziomu spełniania poszczególnych kryteriów oceny pracy nauczycieli na poszczególnych stopniach awansu zawodowego, zwany dalej „Regulaminem”, w tym:</w:t>
      </w:r>
    </w:p>
    <w:p w:rsidR="00200133" w:rsidRPr="00016A4D" w:rsidRDefault="00200133" w:rsidP="00200133">
      <w:pPr>
        <w:pStyle w:val="Tekstpodstawowy"/>
        <w:numPr>
          <w:ilvl w:val="0"/>
          <w:numId w:val="1"/>
        </w:numPr>
        <w:jc w:val="both"/>
        <w:rPr>
          <w:rStyle w:val="Uwydatnienie"/>
          <w:rFonts w:ascii="Calibri" w:hAnsi="Calibri" w:cs="Calibri"/>
          <w:b w:val="0"/>
          <w:i w:val="0"/>
          <w:iCs/>
          <w:sz w:val="22"/>
          <w:szCs w:val="22"/>
        </w:rPr>
      </w:pPr>
      <w:r w:rsidRPr="00016A4D">
        <w:rPr>
          <w:rStyle w:val="Uwydatnienie"/>
          <w:rFonts w:ascii="Calibri" w:hAnsi="Calibri" w:cs="Calibri"/>
          <w:b w:val="0"/>
          <w:iCs/>
          <w:sz w:val="22"/>
          <w:szCs w:val="22"/>
        </w:rPr>
        <w:t>część A – dotyczącą oceny nauczyciela stażysty;</w:t>
      </w:r>
    </w:p>
    <w:p w:rsidR="00200133" w:rsidRPr="00016A4D" w:rsidRDefault="00200133" w:rsidP="00200133">
      <w:pPr>
        <w:pStyle w:val="Tekstpodstawowy"/>
        <w:numPr>
          <w:ilvl w:val="0"/>
          <w:numId w:val="1"/>
        </w:numPr>
        <w:jc w:val="both"/>
        <w:rPr>
          <w:rStyle w:val="Uwydatnienie"/>
          <w:rFonts w:ascii="Calibri" w:hAnsi="Calibri" w:cs="Calibri"/>
          <w:b w:val="0"/>
          <w:i w:val="0"/>
          <w:iCs/>
          <w:sz w:val="22"/>
          <w:szCs w:val="22"/>
        </w:rPr>
      </w:pPr>
      <w:r w:rsidRPr="00016A4D">
        <w:rPr>
          <w:rStyle w:val="Uwydatnienie"/>
          <w:rFonts w:ascii="Calibri" w:hAnsi="Calibri" w:cs="Calibri"/>
          <w:b w:val="0"/>
          <w:iCs/>
          <w:sz w:val="22"/>
          <w:szCs w:val="22"/>
        </w:rPr>
        <w:t>część A i B – dotyczącą oceny nauczyciela kontraktowego;</w:t>
      </w:r>
    </w:p>
    <w:p w:rsidR="00200133" w:rsidRPr="00016A4D" w:rsidRDefault="00200133" w:rsidP="00200133">
      <w:pPr>
        <w:pStyle w:val="Tekstpodstawowy"/>
        <w:numPr>
          <w:ilvl w:val="0"/>
          <w:numId w:val="1"/>
        </w:numPr>
        <w:jc w:val="both"/>
        <w:rPr>
          <w:rStyle w:val="Uwydatnienie"/>
          <w:rFonts w:ascii="Calibri" w:hAnsi="Calibri" w:cs="Calibri"/>
          <w:b w:val="0"/>
          <w:i w:val="0"/>
          <w:iCs/>
          <w:sz w:val="22"/>
          <w:szCs w:val="22"/>
        </w:rPr>
      </w:pPr>
      <w:r w:rsidRPr="00016A4D">
        <w:rPr>
          <w:rStyle w:val="Uwydatnienie"/>
          <w:rFonts w:ascii="Calibri" w:hAnsi="Calibri" w:cs="Calibri"/>
          <w:b w:val="0"/>
          <w:iCs/>
          <w:sz w:val="22"/>
          <w:szCs w:val="22"/>
        </w:rPr>
        <w:t>część A, B i C – dotyczącą oceny nauczyciela mianowanego;</w:t>
      </w:r>
    </w:p>
    <w:p w:rsidR="00200133" w:rsidRPr="00016A4D" w:rsidRDefault="00200133" w:rsidP="00200133">
      <w:pPr>
        <w:pStyle w:val="Tekstpodstawowy"/>
        <w:numPr>
          <w:ilvl w:val="0"/>
          <w:numId w:val="1"/>
        </w:numPr>
        <w:jc w:val="both"/>
        <w:rPr>
          <w:rStyle w:val="Uwydatnienie"/>
          <w:rFonts w:ascii="Calibri" w:hAnsi="Calibri" w:cs="Calibri"/>
          <w:b w:val="0"/>
          <w:i w:val="0"/>
          <w:iCs/>
          <w:sz w:val="22"/>
          <w:szCs w:val="22"/>
        </w:rPr>
      </w:pPr>
      <w:r w:rsidRPr="00016A4D">
        <w:rPr>
          <w:rStyle w:val="Uwydatnienie"/>
          <w:rFonts w:ascii="Calibri" w:hAnsi="Calibri" w:cs="Calibri"/>
          <w:b w:val="0"/>
          <w:iCs/>
          <w:sz w:val="22"/>
          <w:szCs w:val="22"/>
        </w:rPr>
        <w:t>część A, B, C i D – dotyczącą oceny nauczyciela dyplomowanego,</w:t>
      </w:r>
    </w:p>
    <w:p w:rsidR="00200133" w:rsidRPr="00016A4D" w:rsidRDefault="00200133" w:rsidP="00200133">
      <w:pPr>
        <w:pStyle w:val="Tekstpodstawowy"/>
        <w:jc w:val="both"/>
        <w:rPr>
          <w:rStyle w:val="Uwydatnienie"/>
          <w:rFonts w:ascii="Calibri" w:hAnsi="Calibri" w:cs="Calibri"/>
          <w:b w:val="0"/>
          <w:i w:val="0"/>
          <w:iCs/>
          <w:sz w:val="22"/>
          <w:szCs w:val="22"/>
        </w:rPr>
      </w:pPr>
      <w:r>
        <w:rPr>
          <w:rStyle w:val="Uwydatnienie"/>
          <w:rFonts w:ascii="Calibri" w:hAnsi="Calibri" w:cs="Calibri"/>
          <w:b w:val="0"/>
          <w:iCs/>
          <w:sz w:val="22"/>
          <w:szCs w:val="22"/>
        </w:rPr>
        <w:t>stanowiący</w:t>
      </w:r>
      <w:r w:rsidRPr="00016A4D">
        <w:rPr>
          <w:rStyle w:val="Uwydatnienie"/>
          <w:rFonts w:ascii="Calibri" w:hAnsi="Calibri" w:cs="Calibri"/>
          <w:b w:val="0"/>
          <w:iCs/>
          <w:sz w:val="22"/>
          <w:szCs w:val="22"/>
        </w:rPr>
        <w:t xml:space="preserve"> załącznik nr 1 do zarządzenia.</w:t>
      </w:r>
    </w:p>
    <w:p w:rsidR="00200133" w:rsidRPr="00016A4D" w:rsidRDefault="00200133" w:rsidP="00200133">
      <w:pPr>
        <w:pStyle w:val="Tekstpodstawowy"/>
        <w:jc w:val="both"/>
        <w:rPr>
          <w:rStyle w:val="Uwydatnienie"/>
          <w:rFonts w:ascii="Calibri" w:hAnsi="Calibri" w:cs="Calibri"/>
          <w:b w:val="0"/>
          <w:i w:val="0"/>
          <w:iCs/>
          <w:sz w:val="22"/>
          <w:szCs w:val="22"/>
        </w:rPr>
      </w:pPr>
    </w:p>
    <w:p w:rsidR="00200133" w:rsidRPr="00016A4D" w:rsidRDefault="00200133" w:rsidP="00200133">
      <w:pPr>
        <w:pStyle w:val="Tekstpodstawowy"/>
        <w:ind w:firstLine="633"/>
        <w:jc w:val="center"/>
        <w:rPr>
          <w:rStyle w:val="Uwydatnienie"/>
          <w:rFonts w:ascii="Calibri" w:hAnsi="Calibri" w:cs="Calibri"/>
          <w:iCs/>
          <w:sz w:val="22"/>
          <w:szCs w:val="22"/>
        </w:rPr>
      </w:pPr>
      <w:r w:rsidRPr="00016A4D">
        <w:rPr>
          <w:rStyle w:val="Uwydatnienie"/>
          <w:rFonts w:ascii="Calibri" w:hAnsi="Calibri" w:cs="Calibri"/>
          <w:iCs/>
          <w:sz w:val="22"/>
          <w:szCs w:val="22"/>
        </w:rPr>
        <w:t>§ 2.</w:t>
      </w:r>
    </w:p>
    <w:p w:rsidR="00200133" w:rsidRPr="00016A4D" w:rsidRDefault="00200133" w:rsidP="00200133">
      <w:pPr>
        <w:pStyle w:val="Tekstpodstawowy"/>
        <w:ind w:firstLine="633"/>
        <w:jc w:val="both"/>
        <w:rPr>
          <w:rStyle w:val="Uwydatnienie"/>
          <w:rFonts w:ascii="Calibri" w:hAnsi="Calibri" w:cs="Calibri"/>
          <w:b w:val="0"/>
          <w:i w:val="0"/>
          <w:iCs/>
          <w:sz w:val="22"/>
          <w:szCs w:val="22"/>
        </w:rPr>
      </w:pPr>
      <w:r w:rsidRPr="00016A4D">
        <w:rPr>
          <w:rStyle w:val="Uwydatnienie"/>
          <w:rFonts w:ascii="Calibri" w:hAnsi="Calibri" w:cs="Calibri"/>
          <w:b w:val="0"/>
          <w:iCs/>
          <w:sz w:val="22"/>
          <w:szCs w:val="22"/>
        </w:rPr>
        <w:t xml:space="preserve">Wskaźniki określone w Regulaminie stosuje się także w przypadku dokonywania oceny </w:t>
      </w:r>
      <w:r w:rsidRPr="00016A4D">
        <w:rPr>
          <w:rStyle w:val="Uwydatnienie"/>
          <w:rFonts w:ascii="Calibri" w:hAnsi="Calibri" w:cs="Calibri"/>
          <w:b w:val="0"/>
          <w:iCs/>
          <w:sz w:val="22"/>
          <w:szCs w:val="22"/>
        </w:rPr>
        <w:br/>
        <w:t xml:space="preserve">w okresie 3 lat pracy w szkole od dnia uzyskania stopnia nauczyciela kontraktowego, nauczyciela mianowanego i nauczyciela dyplomowanego. </w:t>
      </w:r>
    </w:p>
    <w:p w:rsidR="00200133" w:rsidRPr="00016A4D" w:rsidRDefault="00200133" w:rsidP="00200133">
      <w:pPr>
        <w:pStyle w:val="Tekstpodstawowy"/>
        <w:ind w:firstLine="633"/>
        <w:jc w:val="both"/>
        <w:rPr>
          <w:rStyle w:val="Uwydatnienie"/>
          <w:rFonts w:ascii="Calibri" w:hAnsi="Calibri" w:cs="Calibri"/>
          <w:b w:val="0"/>
          <w:iCs/>
          <w:sz w:val="22"/>
          <w:szCs w:val="22"/>
        </w:rPr>
      </w:pPr>
    </w:p>
    <w:p w:rsidR="00200133" w:rsidRPr="00016A4D" w:rsidRDefault="00200133" w:rsidP="00200133">
      <w:pPr>
        <w:pStyle w:val="Tekstpodstawowy"/>
        <w:ind w:firstLine="633"/>
        <w:jc w:val="center"/>
        <w:rPr>
          <w:rStyle w:val="Uwydatnienie"/>
          <w:rFonts w:ascii="Calibri" w:hAnsi="Calibri" w:cs="Calibri"/>
          <w:iCs/>
          <w:sz w:val="22"/>
          <w:szCs w:val="22"/>
        </w:rPr>
      </w:pPr>
      <w:r w:rsidRPr="00016A4D">
        <w:rPr>
          <w:rStyle w:val="Uwydatnienie"/>
          <w:rFonts w:ascii="Calibri" w:hAnsi="Calibri" w:cs="Calibri"/>
          <w:iCs/>
          <w:sz w:val="22"/>
          <w:szCs w:val="22"/>
        </w:rPr>
        <w:t>§ 3.</w:t>
      </w:r>
    </w:p>
    <w:p w:rsidR="00200133" w:rsidRPr="00016A4D" w:rsidRDefault="00200133" w:rsidP="00200133">
      <w:pPr>
        <w:pStyle w:val="Tekstpodstawowy"/>
        <w:ind w:firstLine="633"/>
        <w:jc w:val="both"/>
        <w:rPr>
          <w:rFonts w:ascii="Calibri" w:hAnsi="Calibri" w:cs="Calibri"/>
          <w:b w:val="0"/>
          <w:sz w:val="22"/>
          <w:szCs w:val="22"/>
        </w:rPr>
      </w:pPr>
      <w:r w:rsidRPr="00016A4D">
        <w:rPr>
          <w:rStyle w:val="Uwydatnienie"/>
          <w:rFonts w:ascii="Calibri" w:hAnsi="Calibri" w:cs="Calibri"/>
          <w:b w:val="0"/>
          <w:iCs/>
          <w:sz w:val="22"/>
          <w:szCs w:val="22"/>
        </w:rPr>
        <w:t>Ustalanie</w:t>
      </w:r>
      <w:r w:rsidRPr="00016A4D">
        <w:rPr>
          <w:rFonts w:ascii="Calibri" w:hAnsi="Calibri" w:cs="Calibri"/>
          <w:b w:val="0"/>
          <w:sz w:val="22"/>
          <w:szCs w:val="22"/>
        </w:rPr>
        <w:t xml:space="preserve"> oceny pracy nauczyciela</w:t>
      </w:r>
      <w:r w:rsidRPr="00016A4D">
        <w:rPr>
          <w:rFonts w:ascii="Calibri" w:hAnsi="Calibri" w:cs="Calibri"/>
          <w:sz w:val="22"/>
          <w:szCs w:val="22"/>
        </w:rPr>
        <w:t xml:space="preserve"> </w:t>
      </w:r>
      <w:r w:rsidRPr="00016A4D">
        <w:rPr>
          <w:rFonts w:ascii="Calibri" w:hAnsi="Calibri" w:cs="Calibri"/>
          <w:b w:val="0"/>
          <w:sz w:val="22"/>
          <w:szCs w:val="22"/>
        </w:rPr>
        <w:t xml:space="preserve">następuje poprzez wyrażony w procentach iloraz sumy uzyskanych punktów i liczby punktów możliwych do uzyskania z zastosowaniem zasady, o której mowa w § 6 ust. 2 rozporządzenia MEN z dnia 29 maja 2018 r. </w:t>
      </w:r>
      <w:r w:rsidRPr="00016A4D">
        <w:rPr>
          <w:rFonts w:ascii="Calibri" w:hAnsi="Calibri" w:cs="Calibri"/>
          <w:b w:val="0"/>
          <w:i/>
          <w:sz w:val="22"/>
          <w:szCs w:val="22"/>
        </w:rPr>
        <w:t xml:space="preserve">w sprawie szczegółowych kryteriów </w:t>
      </w:r>
      <w:r>
        <w:rPr>
          <w:rFonts w:ascii="Calibri" w:hAnsi="Calibri" w:cs="Calibri"/>
          <w:b w:val="0"/>
          <w:i/>
          <w:sz w:val="22"/>
          <w:szCs w:val="22"/>
        </w:rPr>
        <w:br/>
      </w:r>
      <w:r w:rsidRPr="00016A4D">
        <w:rPr>
          <w:rFonts w:ascii="Calibri" w:hAnsi="Calibri" w:cs="Calibri"/>
          <w:b w:val="0"/>
          <w:i/>
          <w:sz w:val="22"/>
          <w:szCs w:val="22"/>
        </w:rPr>
        <w:t>i trybu dokonywania oceny pracy nauczycieli, zakresu informacji zawartych w karcie oceny pracy, składu i sposobu powoływania zespołu oceniającego oraz trybu postępowania odwoławczego</w:t>
      </w:r>
      <w:r w:rsidRPr="00016A4D">
        <w:rPr>
          <w:rFonts w:ascii="Calibri" w:hAnsi="Calibri" w:cs="Calibri"/>
          <w:b w:val="0"/>
          <w:sz w:val="22"/>
          <w:szCs w:val="22"/>
        </w:rPr>
        <w:t>.</w:t>
      </w:r>
    </w:p>
    <w:p w:rsidR="00200133" w:rsidRPr="00016A4D" w:rsidRDefault="00200133" w:rsidP="00200133">
      <w:pPr>
        <w:pStyle w:val="Bezodstpw"/>
        <w:tabs>
          <w:tab w:val="left" w:pos="284"/>
        </w:tabs>
        <w:jc w:val="both"/>
        <w:rPr>
          <w:rFonts w:cs="Calibri"/>
          <w:b/>
        </w:rPr>
      </w:pPr>
      <w:r w:rsidRPr="00016A4D">
        <w:rPr>
          <w:rFonts w:cs="Calibri"/>
          <w:b/>
        </w:rPr>
        <w:tab/>
      </w:r>
      <w:r w:rsidRPr="00016A4D">
        <w:rPr>
          <w:rFonts w:cs="Calibri"/>
          <w:b/>
        </w:rPr>
        <w:tab/>
      </w:r>
    </w:p>
    <w:p w:rsidR="00200133" w:rsidRPr="00016A4D" w:rsidRDefault="00200133" w:rsidP="00200133">
      <w:pPr>
        <w:pStyle w:val="Bezodstpw"/>
        <w:tabs>
          <w:tab w:val="left" w:pos="284"/>
        </w:tabs>
        <w:jc w:val="center"/>
        <w:rPr>
          <w:rStyle w:val="Uwydatnienie"/>
          <w:rFonts w:cs="Calibri"/>
          <w:iCs/>
        </w:rPr>
      </w:pPr>
      <w:r w:rsidRPr="00016A4D">
        <w:rPr>
          <w:rStyle w:val="Uwydatnienie"/>
          <w:rFonts w:cs="Calibri"/>
          <w:iCs/>
        </w:rPr>
        <w:t>§ 4.</w:t>
      </w:r>
    </w:p>
    <w:p w:rsidR="00200133" w:rsidRPr="00016A4D" w:rsidRDefault="00200133" w:rsidP="00200133">
      <w:pPr>
        <w:pStyle w:val="Bezodstpw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Style w:val="Uwydatnienie"/>
          <w:rFonts w:cs="Calibri"/>
          <w:i w:val="0"/>
          <w:iCs/>
        </w:rPr>
      </w:pPr>
      <w:r w:rsidRPr="00016A4D">
        <w:rPr>
          <w:rStyle w:val="Uwydatnienie"/>
          <w:rFonts w:cs="Calibri"/>
          <w:iCs/>
        </w:rPr>
        <w:t>Regulamin, w częściach odpowiadających stopni</w:t>
      </w:r>
      <w:r>
        <w:rPr>
          <w:rStyle w:val="Uwydatnienie"/>
          <w:rFonts w:cs="Calibri"/>
          <w:iCs/>
        </w:rPr>
        <w:t>om</w:t>
      </w:r>
      <w:r w:rsidRPr="00016A4D">
        <w:rPr>
          <w:rStyle w:val="Uwydatnienie"/>
          <w:rFonts w:cs="Calibri"/>
          <w:iCs/>
        </w:rPr>
        <w:t xml:space="preserve"> awansu zawodowego, może być wykorzystywany jako karta samooceny nauczyciela, z tym że w kolumnie „liczba punktów” nauczyciel przekazuje dyrektorowi wpisy dotyczące dowodów (dokumentów) potwierdzających realizację danego wskaźnika.</w:t>
      </w:r>
    </w:p>
    <w:p w:rsidR="00200133" w:rsidRPr="00016A4D" w:rsidRDefault="00200133" w:rsidP="00200133">
      <w:pPr>
        <w:pStyle w:val="Akapitzlist"/>
        <w:numPr>
          <w:ilvl w:val="0"/>
          <w:numId w:val="2"/>
        </w:numPr>
        <w:ind w:left="284"/>
        <w:rPr>
          <w:rFonts w:cs="Calibri"/>
          <w:i/>
          <w:sz w:val="22"/>
          <w:szCs w:val="22"/>
        </w:rPr>
      </w:pPr>
      <w:r w:rsidRPr="00016A4D">
        <w:rPr>
          <w:rStyle w:val="Uwydatnienie"/>
          <w:rFonts w:cs="Calibri"/>
          <w:iCs/>
          <w:sz w:val="22"/>
          <w:szCs w:val="22"/>
        </w:rPr>
        <w:t xml:space="preserve">Dokumenty, o których mowa w ust. 1 zawierają w szczególności: </w:t>
      </w:r>
      <w:r w:rsidRPr="00016A4D">
        <w:rPr>
          <w:rFonts w:cs="Calibri"/>
          <w:i/>
          <w:sz w:val="22"/>
          <w:szCs w:val="22"/>
        </w:rPr>
        <w:t xml:space="preserve">plany pracy, scenariusze zajęć, zdjęcia, plany pracy indywidualnej, programy (nauczania, własne, we współpracy), innowacje,  strona </w:t>
      </w:r>
      <w:proofErr w:type="spellStart"/>
      <w:r w:rsidRPr="00016A4D">
        <w:rPr>
          <w:rFonts w:cs="Calibri"/>
          <w:i/>
          <w:sz w:val="22"/>
          <w:szCs w:val="22"/>
        </w:rPr>
        <w:t>www</w:t>
      </w:r>
      <w:proofErr w:type="spellEnd"/>
      <w:r w:rsidRPr="00016A4D">
        <w:rPr>
          <w:rFonts w:cs="Calibri"/>
          <w:i/>
          <w:sz w:val="22"/>
          <w:szCs w:val="22"/>
        </w:rPr>
        <w:t xml:space="preserve">, publikacje, dzienniki zajęć, dyplomy, sprawozdania (z realizacji programów, przydzielonych zadań dodatkowych, innowacji, współpracy z rodzicami środowiskiem, </w:t>
      </w:r>
      <w:r w:rsidRPr="00016A4D">
        <w:rPr>
          <w:rFonts w:cs="Calibri"/>
          <w:i/>
          <w:sz w:val="22"/>
          <w:szCs w:val="22"/>
        </w:rPr>
        <w:lastRenderedPageBreak/>
        <w:t>uroczystości, imprez itp.), ankiety protokoły RP, wypracowane materiały, plany współpracy, zaświadczenia (z form doskonalenia, dyplomy, certyfikaty, wyróżnienia, podziękowania, statuetki, medale), obserwacja dzieci, gotowość szkolna.</w:t>
      </w:r>
    </w:p>
    <w:p w:rsidR="00200133" w:rsidRPr="00016A4D" w:rsidRDefault="00200133" w:rsidP="00200133">
      <w:pPr>
        <w:pStyle w:val="Bezodstpw"/>
        <w:tabs>
          <w:tab w:val="left" w:pos="284"/>
        </w:tabs>
        <w:jc w:val="both"/>
        <w:rPr>
          <w:rStyle w:val="Uwydatnienie"/>
          <w:rFonts w:cs="Calibri"/>
          <w:i w:val="0"/>
          <w:iCs/>
        </w:rPr>
      </w:pPr>
    </w:p>
    <w:p w:rsidR="00200133" w:rsidRPr="00016A4D" w:rsidRDefault="00200133" w:rsidP="00200133">
      <w:pPr>
        <w:pStyle w:val="Tekstpodstawowy"/>
        <w:jc w:val="center"/>
        <w:rPr>
          <w:rStyle w:val="Uwydatnienie"/>
          <w:rFonts w:ascii="Calibri" w:hAnsi="Calibri" w:cs="Calibri"/>
          <w:iCs/>
          <w:sz w:val="22"/>
          <w:szCs w:val="22"/>
        </w:rPr>
      </w:pPr>
      <w:r w:rsidRPr="00016A4D">
        <w:rPr>
          <w:rStyle w:val="Uwydatnienie"/>
          <w:rFonts w:ascii="Calibri" w:hAnsi="Calibri" w:cs="Calibri"/>
          <w:iCs/>
          <w:sz w:val="22"/>
          <w:szCs w:val="22"/>
        </w:rPr>
        <w:t>§ 5.</w:t>
      </w:r>
    </w:p>
    <w:p w:rsidR="00200133" w:rsidRPr="00016A4D" w:rsidRDefault="00200133" w:rsidP="00200133">
      <w:pPr>
        <w:pStyle w:val="Tekstpodstawowy"/>
        <w:ind w:firstLine="633"/>
        <w:jc w:val="both"/>
        <w:rPr>
          <w:rStyle w:val="Uwydatnienie"/>
          <w:rFonts w:ascii="Calibri" w:hAnsi="Calibri" w:cs="Calibri"/>
          <w:b w:val="0"/>
          <w:i w:val="0"/>
          <w:iCs/>
          <w:sz w:val="22"/>
          <w:szCs w:val="22"/>
        </w:rPr>
      </w:pPr>
      <w:r w:rsidRPr="00016A4D">
        <w:rPr>
          <w:rStyle w:val="Uwydatnienie"/>
          <w:rFonts w:ascii="Calibri" w:hAnsi="Calibri" w:cs="Calibri"/>
          <w:b w:val="0"/>
          <w:iCs/>
          <w:sz w:val="22"/>
          <w:szCs w:val="22"/>
        </w:rPr>
        <w:t xml:space="preserve">Regulamin udostępnia się nauczycielom poprzez jego opublikowanie na tablicy ogłoszeń </w:t>
      </w:r>
      <w:r w:rsidRPr="00016A4D">
        <w:rPr>
          <w:rStyle w:val="Uwydatnienie"/>
          <w:rFonts w:ascii="Calibri" w:hAnsi="Calibri" w:cs="Calibri"/>
          <w:b w:val="0"/>
          <w:iCs/>
          <w:sz w:val="22"/>
          <w:szCs w:val="22"/>
        </w:rPr>
        <w:br/>
        <w:t>w pokoju naucz</w:t>
      </w:r>
      <w:r>
        <w:rPr>
          <w:rStyle w:val="Uwydatnienie"/>
          <w:rFonts w:ascii="Calibri" w:hAnsi="Calibri" w:cs="Calibri"/>
          <w:b w:val="0"/>
          <w:iCs/>
          <w:sz w:val="22"/>
          <w:szCs w:val="22"/>
        </w:rPr>
        <w:t>ycielskim</w:t>
      </w:r>
      <w:r w:rsidRPr="00016A4D">
        <w:rPr>
          <w:rStyle w:val="Uwydatnienie"/>
          <w:rFonts w:ascii="Calibri" w:hAnsi="Calibri" w:cs="Calibri"/>
          <w:b w:val="0"/>
          <w:iCs/>
          <w:sz w:val="22"/>
          <w:szCs w:val="22"/>
        </w:rPr>
        <w:t>.</w:t>
      </w:r>
    </w:p>
    <w:p w:rsidR="00200133" w:rsidRPr="00016A4D" w:rsidRDefault="00200133" w:rsidP="00200133">
      <w:pPr>
        <w:pStyle w:val="Bezodstpw"/>
        <w:tabs>
          <w:tab w:val="left" w:pos="284"/>
        </w:tabs>
        <w:rPr>
          <w:rStyle w:val="Uwydatnienie"/>
          <w:rFonts w:cs="Calibri"/>
          <w:b/>
          <w:i w:val="0"/>
          <w:iCs/>
          <w:lang w:eastAsia="pl-PL"/>
        </w:rPr>
      </w:pPr>
    </w:p>
    <w:p w:rsidR="00200133" w:rsidRPr="00016A4D" w:rsidRDefault="00200133" w:rsidP="00200133">
      <w:pPr>
        <w:pStyle w:val="Bezodstpw"/>
        <w:tabs>
          <w:tab w:val="left" w:pos="284"/>
        </w:tabs>
        <w:jc w:val="center"/>
        <w:rPr>
          <w:rStyle w:val="Uwydatnienie"/>
          <w:rFonts w:cs="Calibri"/>
          <w:iCs/>
        </w:rPr>
      </w:pPr>
      <w:r w:rsidRPr="00016A4D">
        <w:rPr>
          <w:rStyle w:val="Uwydatnienie"/>
          <w:rFonts w:cs="Calibri"/>
          <w:b/>
          <w:iCs/>
        </w:rPr>
        <w:t>§ 6.</w:t>
      </w:r>
    </w:p>
    <w:p w:rsidR="00200133" w:rsidRPr="00016A4D" w:rsidRDefault="00200133" w:rsidP="00200133">
      <w:pPr>
        <w:pStyle w:val="Bezodstpw"/>
        <w:tabs>
          <w:tab w:val="left" w:pos="284"/>
        </w:tabs>
        <w:jc w:val="both"/>
        <w:rPr>
          <w:rStyle w:val="Uwydatnienie"/>
          <w:rFonts w:cs="Calibri"/>
          <w:iCs/>
        </w:rPr>
      </w:pPr>
      <w:r w:rsidRPr="00016A4D">
        <w:rPr>
          <w:rStyle w:val="Uwydatnienie"/>
          <w:rFonts w:cs="Calibri"/>
          <w:iCs/>
        </w:rPr>
        <w:tab/>
      </w:r>
      <w:r w:rsidRPr="00016A4D">
        <w:rPr>
          <w:rStyle w:val="Uwydatnienie"/>
          <w:rFonts w:cs="Calibri"/>
          <w:iCs/>
        </w:rPr>
        <w:tab/>
        <w:t>Zarządzenie wchodzi w życie z dniem podpisania.</w:t>
      </w:r>
    </w:p>
    <w:p w:rsidR="00200133" w:rsidRPr="00016A4D" w:rsidRDefault="00200133" w:rsidP="00200133">
      <w:pPr>
        <w:pStyle w:val="Bezodstpw"/>
        <w:tabs>
          <w:tab w:val="left" w:pos="284"/>
        </w:tabs>
        <w:jc w:val="both"/>
        <w:rPr>
          <w:rStyle w:val="Uwydatnienie"/>
          <w:rFonts w:cs="Calibri"/>
          <w:iCs/>
        </w:rPr>
      </w:pPr>
    </w:p>
    <w:p w:rsidR="00200133" w:rsidRPr="00200133" w:rsidRDefault="00200133" w:rsidP="00200133">
      <w:pPr>
        <w:pStyle w:val="Bezodstpw"/>
        <w:tabs>
          <w:tab w:val="left" w:pos="284"/>
        </w:tabs>
        <w:jc w:val="both"/>
        <w:rPr>
          <w:rFonts w:cs="Calibri"/>
          <w:iCs/>
        </w:rPr>
      </w:pPr>
    </w:p>
    <w:p w:rsidR="00200133" w:rsidRDefault="00200133" w:rsidP="00200133"/>
    <w:sectPr w:rsidR="00200133" w:rsidSect="00A25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3BD0"/>
    <w:multiLevelType w:val="hybridMultilevel"/>
    <w:tmpl w:val="AA2C0E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C2A4A2C"/>
    <w:multiLevelType w:val="hybridMultilevel"/>
    <w:tmpl w:val="820EBB4A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00133"/>
    <w:rsid w:val="00200133"/>
    <w:rsid w:val="003E06A7"/>
    <w:rsid w:val="004C4C32"/>
    <w:rsid w:val="007259A0"/>
    <w:rsid w:val="00A25838"/>
    <w:rsid w:val="00B80BF2"/>
    <w:rsid w:val="00C4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13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00133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013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200133"/>
    <w:rPr>
      <w:rFonts w:cs="Times New Roman"/>
      <w:i/>
    </w:rPr>
  </w:style>
  <w:style w:type="paragraph" w:styleId="Bezodstpw">
    <w:name w:val="No Spacing"/>
    <w:uiPriority w:val="99"/>
    <w:qFormat/>
    <w:rsid w:val="0020013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200133"/>
    <w:pPr>
      <w:spacing w:after="0" w:line="276" w:lineRule="auto"/>
      <w:ind w:left="720" w:firstLine="425"/>
      <w:contextualSpacing/>
      <w:jc w:val="both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2362</Characters>
  <Application>Microsoft Office Word</Application>
  <DocSecurity>0</DocSecurity>
  <Lines>19</Lines>
  <Paragraphs>5</Paragraphs>
  <ScaleCrop>false</ScaleCrop>
  <Company>Ministrerstwo Edukacji Narodowej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UZYTKOWNIK</cp:lastModifiedBy>
  <cp:revision>4</cp:revision>
  <dcterms:created xsi:type="dcterms:W3CDTF">2018-09-27T11:26:00Z</dcterms:created>
  <dcterms:modified xsi:type="dcterms:W3CDTF">2018-09-27T11:29:00Z</dcterms:modified>
</cp:coreProperties>
</file>